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Our Daily Bread Food Pantry</w:t>
      </w:r>
    </w:p>
    <w:p>
      <w:pPr>
        <w:pStyle w:val="Subtitle"/>
        <w:jc w:val="center"/>
      </w:pPr>
      <w:r>
        <w:t>Volunteer Meeting Handout</w:t>
      </w:r>
    </w:p>
    <w:p>
      <w:pPr>
        <w:spacing w:after="200"/>
        <w:jc w:val="center"/>
      </w:pPr>
      <w:r>
        <w:rPr>
          <w:b/>
        </w:rPr>
        <w:t>Sunday, September 20, 2026  |  11:30 a.m. after church</w:t>
      </w:r>
    </w:p>
    <w:p>
      <w:pPr>
        <w:pStyle w:val="Heading1"/>
      </w:pPr>
      <w:r>
        <w:t>1 Thank You Volunteers</w:t>
      </w:r>
    </w:p>
    <w:p>
      <w:r>
        <w:t>Thank you to all our volunteers for your time, dedication, and willingness to serve our community. Your efforts make it possible for Our Daily Bread Food Pantry to provide food and assistance to individuals and families in need. We appreciate everything you do.</w:t>
      </w:r>
    </w:p>
    <w:p>
      <w:pPr>
        <w:pStyle w:val="Heading1"/>
      </w:pPr>
      <w:r>
        <w:t>2 Volunteer Responsibilities and Pantry Day Procedures</w:t>
      </w:r>
    </w:p>
    <w:p>
      <w:pPr>
        <w:pStyle w:val="Heading2"/>
      </w:pPr>
      <w:r>
        <w:t>Arrival and Cleanup</w:t>
      </w:r>
    </w:p>
    <w:p>
      <w:pPr>
        <w:pStyle w:val="ListBullet"/>
        <w:spacing w:after="40"/>
      </w:pPr>
      <w:r>
        <w:t>Volunteers should arrive by 9:15-9:30 a.m. on pantry days.</w:t>
      </w:r>
    </w:p>
    <w:p>
      <w:pPr>
        <w:pStyle w:val="ListBullet"/>
        <w:spacing w:after="40"/>
      </w:pPr>
      <w:r>
        <w:t>Use the kitchen door if possible.</w:t>
      </w:r>
    </w:p>
    <w:p>
      <w:pPr>
        <w:pStyle w:val="ListBullet"/>
        <w:spacing w:after="40"/>
      </w:pPr>
      <w:r>
        <w:t>Cleanup takes place after the last client has finished shopping.</w:t>
      </w:r>
    </w:p>
    <w:p>
      <w:pPr>
        <w:pStyle w:val="ListBullet"/>
        <w:spacing w:after="40"/>
      </w:pPr>
      <w:r>
        <w:t>Please work together to keep the shopping process moving efficiently so volunteers are not required to remain at the pantry all day.</w:t>
      </w:r>
    </w:p>
    <w:p>
      <w:pPr>
        <w:pStyle w:val="ListBullet"/>
        <w:spacing w:after="40"/>
      </w:pPr>
      <w:r>
        <w:t>If you are interested in shadowing another volunteer to learn a different job or responsibility, please let us know.</w:t>
      </w:r>
    </w:p>
    <w:p>
      <w:pPr>
        <w:pStyle w:val="Heading2"/>
      </w:pPr>
      <w:r>
        <w:t>Outside Line Management</w:t>
      </w:r>
    </w:p>
    <w:p>
      <w:pPr>
        <w:pStyle w:val="ListBullet"/>
        <w:spacing w:after="40"/>
      </w:pPr>
      <w:r>
        <w:t>Keep the outside line organized and moving efficiently.</w:t>
      </w:r>
    </w:p>
    <w:p>
      <w:pPr>
        <w:pStyle w:val="ListBullet"/>
        <w:spacing w:after="40"/>
      </w:pPr>
      <w:r>
        <w:t>Keep the church steps and front door clear to allow access for Heart of Illinois Harvest deliveries.</w:t>
      </w:r>
    </w:p>
    <w:p>
      <w:pPr>
        <w:pStyle w:val="ListBullet"/>
        <w:spacing w:after="40"/>
      </w:pPr>
      <w:r>
        <w:t>Remember that everyone needs food, not just the people who arrive early. Please be mindful of all clients waiting to shop.</w:t>
      </w:r>
    </w:p>
    <w:p>
      <w:pPr>
        <w:pStyle w:val="Heading2"/>
      </w:pPr>
      <w:r>
        <w:t>Shopping Procedures</w:t>
      </w:r>
    </w:p>
    <w:p>
      <w:pPr>
        <w:pStyle w:val="ListBullet"/>
        <w:spacing w:after="40"/>
      </w:pPr>
      <w:r>
        <w:t>Clients must complete their shopping downstairs.</w:t>
      </w:r>
    </w:p>
    <w:p>
      <w:pPr>
        <w:pStyle w:val="ListBullet"/>
        <w:spacing w:after="40"/>
      </w:pPr>
      <w:r>
        <w:t>Clients may only receive food and other products from the designated downstairs shopping area.</w:t>
      </w:r>
    </w:p>
    <w:p>
      <w:pPr>
        <w:pStyle w:val="ListBullet"/>
        <w:spacing w:after="40"/>
      </w:pPr>
      <w:r>
        <w:t>Volunteers may only shop for individuals who are registered as members of the household.</w:t>
      </w:r>
    </w:p>
    <w:p>
      <w:pPr>
        <w:pStyle w:val="ListBullet"/>
        <w:spacing w:after="40"/>
      </w:pPr>
      <w:r>
        <w:t>The number of registered household members will be written on the Post-it note provided during registration.</w:t>
      </w:r>
    </w:p>
    <w:p>
      <w:pPr>
        <w:pStyle w:val="ListBullet"/>
        <w:spacing w:after="40"/>
      </w:pPr>
      <w:r>
        <w:t>Please help keep the shopping line moving efficiently while allowing clients to make their selections.</w:t>
      </w:r>
    </w:p>
    <w:p>
      <w:pPr>
        <w:pStyle w:val="Heading2"/>
      </w:pPr>
      <w:r>
        <w:t>Cleanup Procedures</w:t>
      </w:r>
    </w:p>
    <w:p>
      <w:pPr>
        <w:pStyle w:val="ListBullet"/>
        <w:spacing w:after="40"/>
      </w:pPr>
      <w:r>
        <w:t>Vacuum.</w:t>
      </w:r>
    </w:p>
    <w:p>
      <w:pPr>
        <w:pStyle w:val="ListBullet"/>
        <w:spacing w:after="40"/>
      </w:pPr>
      <w:r>
        <w:t>Check the bathrooms.</w:t>
      </w:r>
    </w:p>
    <w:p>
      <w:pPr>
        <w:pStyle w:val="ListBullet"/>
        <w:spacing w:after="40"/>
      </w:pPr>
      <w:r>
        <w:t>Wipe down tables, shelves, and the refrigerator.</w:t>
      </w:r>
    </w:p>
    <w:p>
      <w:pPr>
        <w:pStyle w:val="ListBullet"/>
        <w:spacing w:after="40"/>
      </w:pPr>
      <w:r>
        <w:t>Empty the garbage.</w:t>
      </w:r>
    </w:p>
    <w:p>
      <w:pPr>
        <w:pStyle w:val="ListBullet"/>
        <w:spacing w:after="40"/>
      </w:pPr>
      <w:r>
        <w:t>Take bread to Pathway Ministries.</w:t>
      </w:r>
    </w:p>
    <w:p>
      <w:pPr>
        <w:pStyle w:val="ListBullet"/>
        <w:spacing w:after="40"/>
      </w:pPr>
      <w:r>
        <w:t>Break down cardboard and take it to recycling.</w:t>
      </w:r>
    </w:p>
    <w:p>
      <w:pPr>
        <w:pStyle w:val="ListBullet"/>
        <w:spacing w:after="40"/>
      </w:pPr>
      <w:r>
        <w:t>Return tables and chairs to their original locations.</w:t>
      </w:r>
    </w:p>
    <w:p>
      <w:pPr>
        <w:pStyle w:val="ListBullet"/>
        <w:spacing w:after="40"/>
      </w:pPr>
      <w:r>
        <w:t>Perform necessary thermometer readings and other inspections as required.</w:t>
      </w:r>
    </w:p>
    <w:p>
      <w:pPr>
        <w:pStyle w:val="ListBullet"/>
        <w:spacing w:after="40"/>
      </w:pPr>
      <w:r>
        <w:t>Submit registration forms to Natalie or Faedean.</w:t>
      </w:r>
    </w:p>
    <w:p>
      <w:pPr>
        <w:pStyle w:val="Heading1"/>
      </w:pPr>
      <w:r>
        <w:t>3 Food Distribution Storage and Restocking</w:t>
      </w:r>
    </w:p>
    <w:p>
      <w:pPr>
        <w:pStyle w:val="Heading2"/>
      </w:pPr>
      <w:r>
        <w:t>Restocking</w:t>
      </w:r>
    </w:p>
    <w:p>
      <w:pPr>
        <w:pStyle w:val="ListBullet"/>
        <w:spacing w:after="40"/>
      </w:pPr>
      <w:r>
        <w:t>Please check with Natalie or Faedean regarding restocking procedures.</w:t>
      </w:r>
    </w:p>
    <w:p>
      <w:pPr>
        <w:pStyle w:val="ListBullet"/>
        <w:spacing w:after="40"/>
      </w:pPr>
      <w:r>
        <w:t>Restocking needs depend on delivery dates, available inventory, and other factors.</w:t>
      </w:r>
    </w:p>
    <w:p>
      <w:pPr>
        <w:pStyle w:val="Heading2"/>
      </w:pPr>
      <w:r>
        <w:t>Shopping Room</w:t>
      </w:r>
    </w:p>
    <w:p>
      <w:pPr>
        <w:pStyle w:val="ListBullet"/>
        <w:spacing w:after="40"/>
      </w:pPr>
      <w:r>
        <w:t>Use the bags stored on the bottom shelves for lightweight items.</w:t>
      </w:r>
    </w:p>
    <w:p>
      <w:pPr>
        <w:pStyle w:val="Heading2"/>
      </w:pPr>
      <w:r>
        <w:t>Refrigerator and Freezer Room</w:t>
      </w:r>
    </w:p>
    <w:p>
      <w:pPr>
        <w:pStyle w:val="ListBullet"/>
        <w:spacing w:after="40"/>
      </w:pPr>
      <w:r>
        <w:t>The refrigerator and freezer room has its own bags or boxes for items distributed from that area.</w:t>
      </w:r>
    </w:p>
    <w:p>
      <w:pPr>
        <w:pStyle w:val="Heading2"/>
      </w:pPr>
      <w:r>
        <w:t>Food Source Restrictions</w:t>
      </w:r>
    </w:p>
    <w:p>
      <w:r>
        <w:t>Food received from the following organizations is designated for distribution through food pantries only:</w:t>
      </w:r>
    </w:p>
    <w:p>
      <w:pPr>
        <w:pStyle w:val="ListBullet"/>
        <w:spacing w:after="40"/>
      </w:pPr>
      <w:r>
        <w:t>Heart of Illinois Harvest (HOIH)</w:t>
      </w:r>
    </w:p>
    <w:p>
      <w:pPr>
        <w:pStyle w:val="ListBullet"/>
        <w:spacing w:after="40"/>
      </w:pPr>
      <w:r>
        <w:t>Midwest</w:t>
      </w:r>
    </w:p>
    <w:p>
      <w:pPr>
        <w:pStyle w:val="ListBullet"/>
        <w:spacing w:after="40"/>
      </w:pPr>
      <w:r>
        <w:t>Eastern Food Bank (EFB)</w:t>
      </w:r>
    </w:p>
    <w:p>
      <w:pPr>
        <w:pStyle w:val="Heading1"/>
      </w:pPr>
      <w:r>
        <w:t>4 Client Registration and Pantry Policies</w:t>
      </w:r>
    </w:p>
    <w:p>
      <w:pPr>
        <w:pStyle w:val="Heading2"/>
      </w:pPr>
      <w:r>
        <w:t>Greeters and Identification</w:t>
      </w:r>
    </w:p>
    <w:p>
      <w:pPr>
        <w:pStyle w:val="ListBullet"/>
        <w:spacing w:after="40"/>
      </w:pPr>
      <w:r>
        <w:t>Greeters are not responsible for checking identification.</w:t>
      </w:r>
    </w:p>
    <w:p>
      <w:pPr>
        <w:pStyle w:val="ListBullet"/>
        <w:spacing w:after="40"/>
      </w:pPr>
      <w:r>
        <w:t>Greeters should remind clients that they will need identification when they register.</w:t>
      </w:r>
    </w:p>
    <w:p>
      <w:pPr>
        <w:pStyle w:val="Heading2"/>
      </w:pPr>
      <w:r>
        <w:t>Household Registration</w:t>
      </w:r>
    </w:p>
    <w:p>
      <w:pPr>
        <w:pStyle w:val="ListBullet"/>
        <w:spacing w:after="40"/>
      </w:pPr>
      <w:r>
        <w:t>Volunteers may only shop for individuals who are registered as members of the household.</w:t>
      </w:r>
    </w:p>
    <w:p>
      <w:pPr>
        <w:pStyle w:val="ListBullet"/>
        <w:spacing w:after="40"/>
      </w:pPr>
      <w:r>
        <w:t>Please refer to the number written on the Post-it note to verify the number of registered household members.</w:t>
      </w:r>
    </w:p>
    <w:p>
      <w:pPr>
        <w:pStyle w:val="ListBullet"/>
        <w:spacing w:after="40"/>
      </w:pPr>
      <w:r>
        <w:t>Homeless customers can use the church address for registration.</w:t>
      </w:r>
    </w:p>
    <w:p>
      <w:pPr>
        <w:pStyle w:val="Heading2"/>
      </w:pPr>
      <w:r>
        <w:t>Referrals to Other Food Pantries</w:t>
      </w:r>
    </w:p>
    <w:p>
      <w:pPr>
        <w:pStyle w:val="ListBullet"/>
        <w:spacing w:after="40"/>
      </w:pPr>
      <w:r>
        <w:t>We will not turn anyone away.</w:t>
      </w:r>
    </w:p>
    <w:p>
      <w:pPr>
        <w:pStyle w:val="ListBullet"/>
        <w:spacing w:after="40"/>
      </w:pPr>
      <w:r>
        <w:t>When appropriate, we will refer clients to food pantries closer to their ZIP code.</w:t>
      </w:r>
    </w:p>
    <w:p>
      <w:pPr>
        <w:pStyle w:val="Heading2"/>
      </w:pPr>
      <w:r>
        <w:t>Service Animals</w:t>
      </w:r>
    </w:p>
    <w:p>
      <w:pPr>
        <w:pStyle w:val="ListBullet"/>
        <w:spacing w:after="40"/>
      </w:pPr>
      <w:r>
        <w:t>Only service animals or service dogs are permitted.</w:t>
      </w:r>
    </w:p>
    <w:p>
      <w:pPr>
        <w:pStyle w:val="ListBullet"/>
        <w:spacing w:after="40"/>
      </w:pPr>
      <w:r>
        <w:t>Please see Natalie or Faedean before allowing an animal into the church.</w:t>
      </w:r>
    </w:p>
    <w:p>
      <w:pPr>
        <w:pStyle w:val="Heading2"/>
      </w:pPr>
      <w:r>
        <w:t>Proxy Forms</w:t>
      </w:r>
    </w:p>
    <w:p>
      <w:pPr>
        <w:pStyle w:val="ListBullet"/>
        <w:spacing w:after="40"/>
      </w:pPr>
      <w:r>
        <w:t>Proxy forms allow an authorized person to obtain food on behalf of another individual or household.</w:t>
      </w:r>
    </w:p>
    <w:p>
      <w:pPr>
        <w:pStyle w:val="ListBullet"/>
        <w:spacing w:after="40"/>
      </w:pPr>
      <w:r>
        <w:t>Volunteers should follow the pantry's established proxy form procedures when assisting clients who are shopping on behalf of someone else.</w:t>
      </w:r>
    </w:p>
    <w:p>
      <w:pPr>
        <w:pStyle w:val="Heading1"/>
      </w:pPr>
      <w:r>
        <w:t>5 Grant Requirements and Recordkeeping</w:t>
      </w:r>
    </w:p>
    <w:p>
      <w:pPr>
        <w:pStyle w:val="ListBullet"/>
        <w:spacing w:after="40"/>
      </w:pPr>
      <w:r>
        <w:t>Grant requirements may involve different or additional paperwork and procedures.</w:t>
      </w:r>
    </w:p>
    <w:p>
      <w:pPr>
        <w:pStyle w:val="ListBullet"/>
        <w:spacing w:after="40"/>
      </w:pPr>
      <w:r>
        <w:t>Volunteers should follow all applicable documentation and recordkeeping procedures to help ensure that the food pantry meets its grant requirements.</w:t>
      </w:r>
    </w:p>
    <w:p>
      <w:pPr>
        <w:pStyle w:val="Heading2"/>
      </w:pPr>
      <w:r>
        <w:t>Purchased Products and Post Distribution Policy</w:t>
      </w:r>
    </w:p>
    <w:p>
      <w:pPr>
        <w:pStyle w:val="ListBullet"/>
        <w:spacing w:after="40"/>
      </w:pPr>
      <w:r>
        <w:t>All products are for registered clients only.</w:t>
      </w:r>
    </w:p>
    <w:p>
      <w:pPr>
        <w:pStyle w:val="ListBullet"/>
        <w:spacing w:after="40"/>
      </w:pPr>
      <w:r>
        <w:t>These are purchased items.</w:t>
      </w:r>
    </w:p>
    <w:p>
      <w:pPr>
        <w:pStyle w:val="ListBullet"/>
        <w:spacing w:after="40"/>
      </w:pPr>
      <w:r>
        <w:t>Following pantry distribution, the only exceptions are bread and garden produce offered during pantry cleanup.</w:t>
      </w:r>
    </w:p>
    <w:p>
      <w:pPr>
        <w:pStyle w:val="ListBullet"/>
        <w:spacing w:after="40"/>
      </w:pPr>
      <w:r>
        <w:t>Please allow a few minutes following pantry distribution to assist with cleanup.</w:t>
      </w:r>
    </w:p>
    <w:p>
      <w:pPr>
        <w:pStyle w:val="Heading1"/>
      </w:pPr>
      <w:r>
        <w:t>6 Respect and Communication</w:t>
      </w:r>
    </w:p>
    <w:p>
      <w:pPr>
        <w:pStyle w:val="Heading2"/>
      </w:pPr>
      <w:r>
        <w:t>Kindness and Respect</w:t>
      </w:r>
    </w:p>
    <w:p>
      <w:r>
        <w:t>Please treat all clients and fellow volunteers with kindness, patience, and respect. We are all working together to serve our community.</w:t>
      </w:r>
    </w:p>
    <w:p>
      <w:pPr>
        <w:pStyle w:val="Heading2"/>
      </w:pPr>
      <w:r>
        <w:t>Comments Ideas and Suggestions</w:t>
      </w:r>
    </w:p>
    <w:p>
      <w:pPr>
        <w:pStyle w:val="ListBullet"/>
        <w:spacing w:after="40"/>
      </w:pPr>
      <w:r>
        <w:t>Volunteers are encouraged to share comments, ideas, and suggestions that may help improve pantry operations.</w:t>
      </w:r>
    </w:p>
    <w:p>
      <w:pPr>
        <w:pStyle w:val="ListBullet"/>
        <w:spacing w:after="40"/>
      </w:pPr>
      <w:r>
        <w:t>Please use the designated suggestion box or envelope to submit your feedback.</w:t>
      </w:r>
    </w:p>
    <w:p>
      <w:pPr>
        <w:pStyle w:val="ListBullet"/>
        <w:spacing w:after="40"/>
      </w:pPr>
      <w:r>
        <w:t>Suggestions will be reviewed and discussed outside pantry distribution hours so everyone can remain focused on serving clients during pantry operations.</w:t>
      </w:r>
    </w:p>
    <w:p>
      <w:pPr>
        <w:pStyle w:val="Heading1"/>
      </w:pPr>
      <w:r>
        <w:t>7 Upcoming Food Pantry Schedule</w:t>
      </w:r>
    </w:p>
    <w:p>
      <w:pPr>
        <w:pStyle w:val="Heading2"/>
        <w:keepNext/>
      </w:pPr>
      <w:r>
        <w:t>Eastern Food Bank Deliveries</w:t>
      </w:r>
    </w:p>
    <w:p>
      <w:pPr>
        <w:spacing w:after="120"/>
      </w:pPr>
      <w:r>
        <w:t>All deliveries are scheduled for Tuesdays at 9:30 a.m.</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4824"/>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Date</w:t>
            </w:r>
          </w:p>
        </w:tc>
        <w:tc>
          <w:tcPr>
            <w:tcW w:type="dxa" w:w="3816"/>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Time</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September 15,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9:30 a.m.</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October 20,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9:30 a.m.</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November 17,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9:30 a.m.</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December 15,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9:30 a.m.</w:t>
            </w:r>
          </w:p>
        </w:tc>
      </w:tr>
    </w:tbl>
    <w:p>
      <w:pPr>
        <w:pStyle w:val="Heading2"/>
        <w:keepNext/>
      </w:pPr>
      <w:r>
        <w:t>Midwest Pickup</w:t>
      </w:r>
    </w:p>
    <w:p>
      <w:pPr>
        <w:spacing w:after="120"/>
      </w:pPr>
      <w:r>
        <w:t>Midwest pickup is scheduled for 11:00 a.m., with an approximate return to the church at 11:30 a.m.</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4824"/>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Date</w:t>
            </w:r>
          </w:p>
        </w:tc>
        <w:tc>
          <w:tcPr>
            <w:tcW w:type="dxa" w:w="3816"/>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October 8,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Thursday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November 12,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Thursday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December 3,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Thursday</w:t>
            </w:r>
          </w:p>
        </w:tc>
      </w:tr>
    </w:tbl>
    <w:p>
      <w:pPr>
        <w:pStyle w:val="Heading2"/>
        <w:keepNext/>
      </w:pPr>
      <w:r>
        <w:t>Food Pantry Distribution Dates</w:t>
      </w:r>
    </w:p>
    <w:tbl>
      <w:tblPr>
        <w:tblW w:type="auto" w:w="0"/>
        <w:jc w:val="center"/>
        <w:tblLayout w:type="fixed"/>
        <w:tblLook w:firstColumn="1" w:firstRow="1" w:lastColumn="0" w:lastRow="0" w:noHBand="0" w:noVBand="1" w:val="04A0"/>
      </w:tblPr>
      <w:tblGrid>
        <w:gridCol w:w="5040"/>
        <w:gridCol w:w="5040"/>
      </w:tblGrid>
      <w:tr>
        <w:trPr>
          <w:tblHeader w:val="true"/>
        </w:trPr>
        <w:tc>
          <w:tcPr>
            <w:tcW w:type="dxa" w:w="4824"/>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Date</w:t>
            </w:r>
          </w:p>
        </w:tc>
        <w:tc>
          <w:tcPr>
            <w:tcW w:type="dxa" w:w="3816"/>
            <w:vAlign w:val="center"/>
            <w:shd w:fill="284B63"/>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color w:val="FFFFFF"/>
              </w:rPr>
              <w:t>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September 26,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Saturday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October 24,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Saturday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November 21,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tcPr>
          <w:p>
            <w:pPr>
              <w:spacing w:after="0"/>
              <w:jc w:val="center"/>
            </w:pPr>
            <w:r>
              <w:t>Saturday</w:t>
            </w:r>
          </w:p>
        </w:tc>
      </w:tr>
      <w:tr>
        <w:tc>
          <w:tcPr>
            <w:tcW w:type="dxa" w:w="4824"/>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December 19, 2026</w:t>
            </w:r>
          </w:p>
        </w:tc>
        <w:tc>
          <w:tcPr>
            <w:tcW w:type="dxa" w:w="3816"/>
            <w:vAlign w:val="center"/>
            <w:tcBorders>
              <w:top w:val="single" w:sz="6" w:color="D9D9D9"/>
              <w:left w:val="single" w:sz="6" w:color="D9D9D9"/>
              <w:bottom w:val="single" w:sz="6" w:color="D9D9D9"/>
              <w:right w:val="single" w:sz="6" w:color="D9D9D9"/>
              <w:insideH w:val="single" w:sz="6" w:color="D9D9D9"/>
              <w:insideV w:val="single" w:sz="6" w:color="D9D9D9"/>
            </w:tcBorders>
            <w:shd w:fill="EEF3F6"/>
          </w:tcPr>
          <w:p>
            <w:pPr>
              <w:spacing w:after="0"/>
              <w:jc w:val="center"/>
            </w:pPr>
            <w:r>
              <w:t>Saturday</w:t>
            </w:r>
          </w:p>
        </w:tc>
      </w:tr>
    </w:tbl>
    <w:sectPr w:rsidR="00FC693F" w:rsidRPr="0006063C" w:rsidSect="00034616">
      <w:footerReference w:type="default" r:id="rId9"/>
      <w:pgSz w:w="12240" w:h="15840"/>
      <w:pgMar w:top="792" w:right="1080" w:bottom="79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Our Daily Bread Food Pantry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ptos Display" w:hAnsi="Aptos Display"/>
      <w:b/>
      <w:bCs/>
      <w:color w:val="000000"/>
      <w:sz w:val="29"/>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46464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Daily Bread Food Pantry Volunteer Meeting Handout</dc:title>
  <dc:subject>Volunteer meeting procedures and schedule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